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7"/>
      </w:tblGrid>
      <w:tr w:rsidR="001C59B6" w:rsidRPr="003C418B" w:rsidTr="00106EE0">
        <w:trPr>
          <w:trHeight w:val="1118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1C59B6" w:rsidRPr="003C418B" w:rsidRDefault="001C59B6" w:rsidP="00106EE0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sz w:val="20"/>
                <w:szCs w:val="20"/>
              </w:rPr>
            </w:pPr>
            <w:r w:rsidRPr="003C418B">
              <w:rPr>
                <w:sz w:val="20"/>
                <w:szCs w:val="20"/>
              </w:rPr>
              <w:t xml:space="preserve">Приложение № 6 к Приложению к Порядку проведения оценки регулирующего воздействия проектов муниципальных нормативных правовых актов Мильковского муниципального района и экспертизы муниципальных нормативных правовых актов Мильковского муниципального района, утверждённому постановлением администрации Мильковского муниципального района </w:t>
            </w:r>
            <w:r>
              <w:rPr>
                <w:sz w:val="20"/>
                <w:szCs w:val="20"/>
              </w:rPr>
              <w:t>12 декабря</w:t>
            </w:r>
            <w:r w:rsidRPr="003C418B">
              <w:rPr>
                <w:sz w:val="20"/>
                <w:szCs w:val="20"/>
              </w:rPr>
              <w:t xml:space="preserve"> 2019 года, № </w:t>
            </w:r>
            <w:r>
              <w:rPr>
                <w:sz w:val="20"/>
                <w:szCs w:val="20"/>
              </w:rPr>
              <w:t>311</w:t>
            </w:r>
          </w:p>
          <w:p w:rsidR="001C59B6" w:rsidRPr="003C418B" w:rsidRDefault="001C59B6" w:rsidP="00106EE0">
            <w:pPr>
              <w:jc w:val="right"/>
            </w:pPr>
          </w:p>
        </w:tc>
      </w:tr>
    </w:tbl>
    <w:p w:rsidR="001C59B6" w:rsidRPr="003C418B" w:rsidRDefault="001C59B6" w:rsidP="001C59B6">
      <w:pPr>
        <w:tabs>
          <w:tab w:val="left" w:pos="11295"/>
        </w:tabs>
      </w:pPr>
    </w:p>
    <w:p w:rsidR="001C59B6" w:rsidRPr="003C418B" w:rsidRDefault="001C59B6" w:rsidP="001C59B6"/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</w:p>
    <w:p w:rsidR="001C59B6" w:rsidRPr="003C418B" w:rsidRDefault="001C59B6" w:rsidP="001C59B6">
      <w:pPr>
        <w:jc w:val="center"/>
        <w:rPr>
          <w:bCs/>
        </w:rPr>
      </w:pPr>
      <w:r w:rsidRPr="003C418B">
        <w:rPr>
          <w:bCs/>
        </w:rPr>
        <w:t>Форма</w:t>
      </w:r>
    </w:p>
    <w:p w:rsidR="001C59B6" w:rsidRPr="003C418B" w:rsidRDefault="001C59B6" w:rsidP="001C59B6">
      <w:pPr>
        <w:jc w:val="center"/>
        <w:rPr>
          <w:bCs/>
        </w:rPr>
      </w:pPr>
      <w:r w:rsidRPr="003C418B">
        <w:rPr>
          <w:bCs/>
        </w:rPr>
        <w:t>заключения об оценке регулирующего воздействия</w:t>
      </w:r>
    </w:p>
    <w:p w:rsidR="001C59B6" w:rsidRPr="003C418B" w:rsidRDefault="001C59B6" w:rsidP="001C59B6">
      <w:pPr>
        <w:jc w:val="center"/>
        <w:rPr>
          <w:b/>
          <w:bCs/>
        </w:rPr>
      </w:pPr>
    </w:p>
    <w:p w:rsidR="00AB1367" w:rsidRDefault="001C59B6" w:rsidP="00AB13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418B">
        <w:t xml:space="preserve"> </w:t>
      </w:r>
      <w:r w:rsidRPr="00AB1367">
        <w:rPr>
          <w:rFonts w:ascii="Times New Roman" w:hAnsi="Times New Roman" w:cs="Times New Roman"/>
          <w:b w:val="0"/>
          <w:sz w:val="24"/>
          <w:szCs w:val="24"/>
        </w:rPr>
        <w:t xml:space="preserve">          Комитетом по экономике и муниципальным закупкам администрации Мильковского муниципального района (далее – уполномоченный орган) 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Мильковского муниципального района утвержденного постановлением администрации Мильковского муниципального района от 07.12.2015 № 329 (далее – Порядок проведения оценки регулирующего воздействия), рассмотрен проект постановления</w:t>
      </w:r>
      <w:r>
        <w:t xml:space="preserve"> </w:t>
      </w:r>
      <w:r w:rsidR="00AB1367" w:rsidRPr="00AB1367">
        <w:rPr>
          <w:rFonts w:ascii="Times New Roman" w:hAnsi="Times New Roman" w:cs="Times New Roman"/>
          <w:i/>
        </w:rPr>
        <w:t>"</w:t>
      </w:r>
      <w:r w:rsidR="00AB1367" w:rsidRPr="00AB1367">
        <w:rPr>
          <w:rFonts w:ascii="Times New Roman" w:hAnsi="Times New Roman" w:cs="Times New Roman"/>
          <w:i/>
          <w:sz w:val="24"/>
          <w:szCs w:val="24"/>
        </w:rPr>
        <w:t xml:space="preserve">Об утверждении порядка </w:t>
      </w:r>
      <w:r w:rsidR="00AB1367">
        <w:rPr>
          <w:rFonts w:ascii="Times New Roman" w:hAnsi="Times New Roman" w:cs="Times New Roman"/>
          <w:i/>
          <w:sz w:val="24"/>
          <w:szCs w:val="24"/>
        </w:rPr>
        <w:t xml:space="preserve">предоставления субсидии </w:t>
      </w:r>
      <w:r w:rsidR="00AB1367" w:rsidRPr="00AB1367">
        <w:rPr>
          <w:rFonts w:ascii="Times New Roman" w:hAnsi="Times New Roman" w:cs="Times New Roman"/>
          <w:i/>
          <w:sz w:val="24"/>
          <w:szCs w:val="24"/>
        </w:rPr>
        <w:t>на возмещение части затрат на лабораторные исследования молока и кисломолочной продукции юридическим лицам, индивидуальным предпринимателям, крестьянско-фермерским хозяйствам"</w:t>
      </w:r>
    </w:p>
    <w:p w:rsidR="000C5151" w:rsidRPr="0093619D" w:rsidRDefault="000C5151" w:rsidP="000C5151">
      <w:pPr>
        <w:shd w:val="clear" w:color="auto" w:fill="FFFFFF"/>
        <w:tabs>
          <w:tab w:val="left" w:pos="4962"/>
          <w:tab w:val="left" w:pos="5387"/>
        </w:tabs>
        <w:spacing w:before="187" w:line="298" w:lineRule="exact"/>
        <w:ind w:left="19" w:right="4676"/>
        <w:jc w:val="both"/>
        <w:rPr>
          <w:sz w:val="28"/>
          <w:szCs w:val="28"/>
        </w:rPr>
      </w:pPr>
    </w:p>
    <w:p w:rsidR="001C59B6" w:rsidRDefault="001C59B6" w:rsidP="001C59B6">
      <w:pPr>
        <w:pBdr>
          <w:bottom w:val="single" w:sz="4" w:space="1" w:color="auto"/>
        </w:pBdr>
        <w:jc w:val="both"/>
        <w:rPr>
          <w:rFonts w:eastAsia="Calibri"/>
          <w:lang w:eastAsia="en-US"/>
        </w:rPr>
      </w:pPr>
      <w:r w:rsidRPr="003C418B">
        <w:t>(далее – проект муниципального НПА), подготовленный и направленный для п</w:t>
      </w:r>
      <w:r>
        <w:t>одготовки настоящего заключения</w:t>
      </w:r>
      <w:r w:rsidRPr="001C59B6">
        <w:rPr>
          <w:rFonts w:eastAsia="Calibri"/>
          <w:lang w:eastAsia="en-US"/>
        </w:rPr>
        <w:t xml:space="preserve"> </w:t>
      </w:r>
    </w:p>
    <w:p w:rsidR="00FF1265" w:rsidRDefault="00FF1265" w:rsidP="001C59B6">
      <w:pPr>
        <w:pBdr>
          <w:bottom w:val="single" w:sz="4" w:space="1" w:color="auto"/>
        </w:pBdr>
        <w:jc w:val="both"/>
        <w:rPr>
          <w:rFonts w:eastAsia="Calibri"/>
          <w:lang w:eastAsia="en-US"/>
        </w:rPr>
      </w:pPr>
    </w:p>
    <w:p w:rsidR="001C59B6" w:rsidRPr="00FF1265" w:rsidRDefault="00AB1367" w:rsidP="00FF1265">
      <w:pPr>
        <w:pBdr>
          <w:bottom w:val="single" w:sz="4" w:space="1" w:color="auto"/>
        </w:pBdr>
        <w:jc w:val="both"/>
        <w:rPr>
          <w:rFonts w:eastAsia="Calibri"/>
          <w:lang w:eastAsia="en-US"/>
        </w:rPr>
      </w:pPr>
      <w:r>
        <w:t>Комитет по экономике и муниципальным закупкам</w:t>
      </w:r>
      <w:r w:rsidR="005C01DB">
        <w:t xml:space="preserve"> администрации Мильковского муниципального района</w:t>
      </w:r>
    </w:p>
    <w:p w:rsidR="00FF1265" w:rsidRDefault="001C59B6" w:rsidP="001C59B6">
      <w:pPr>
        <w:tabs>
          <w:tab w:val="left" w:pos="709"/>
          <w:tab w:val="left" w:pos="5245"/>
        </w:tabs>
        <w:spacing w:before="240"/>
        <w:ind w:firstLine="567"/>
        <w:jc w:val="both"/>
      </w:pPr>
      <w:r w:rsidRPr="003C418B">
        <w:t xml:space="preserve">  Проект муниципального НПА направлен органом-разработчиком для подготовки настоящего заклю</w:t>
      </w:r>
      <w:r w:rsidR="00B67BC1">
        <w:t xml:space="preserve">чения </w:t>
      </w:r>
    </w:p>
    <w:p w:rsidR="001C59B6" w:rsidRPr="00FF1265" w:rsidRDefault="00FF1265" w:rsidP="00FF1265">
      <w:pPr>
        <w:tabs>
          <w:tab w:val="left" w:pos="709"/>
          <w:tab w:val="left" w:pos="5245"/>
        </w:tabs>
        <w:spacing w:before="240"/>
        <w:ind w:firstLine="567"/>
        <w:jc w:val="both"/>
      </w:pPr>
      <w:r>
        <w:t xml:space="preserve">    ________</w:t>
      </w:r>
      <w:r w:rsidR="001C59B6" w:rsidRPr="003C418B">
        <w:t>_</w:t>
      </w:r>
      <w:r>
        <w:t>Впервые__________</w:t>
      </w:r>
    </w:p>
    <w:p w:rsidR="001C59B6" w:rsidRPr="003C418B" w:rsidRDefault="001C59B6" w:rsidP="001C59B6">
      <w:pPr>
        <w:tabs>
          <w:tab w:val="left" w:pos="709"/>
          <w:tab w:val="left" w:pos="5245"/>
        </w:tabs>
        <w:jc w:val="center"/>
        <w:rPr>
          <w:i/>
        </w:rPr>
      </w:pPr>
    </w:p>
    <w:p w:rsidR="001C59B6" w:rsidRPr="003C418B" w:rsidRDefault="001C59B6" w:rsidP="001C59B6">
      <w:pPr>
        <w:tabs>
          <w:tab w:val="left" w:pos="709"/>
          <w:tab w:val="left" w:pos="5245"/>
        </w:tabs>
        <w:jc w:val="center"/>
        <w:rPr>
          <w:i/>
        </w:rPr>
      </w:pPr>
    </w:p>
    <w:p w:rsidR="00FF1265" w:rsidRDefault="00FF1265" w:rsidP="001C59B6">
      <w:pPr>
        <w:tabs>
          <w:tab w:val="left" w:pos="709"/>
        </w:tabs>
        <w:ind w:firstLine="567"/>
        <w:jc w:val="center"/>
      </w:pPr>
    </w:p>
    <w:p w:rsidR="00AB1367" w:rsidRDefault="00AB1367" w:rsidP="00B33AFE">
      <w:pPr>
        <w:tabs>
          <w:tab w:val="left" w:pos="709"/>
        </w:tabs>
        <w:jc w:val="center"/>
      </w:pPr>
    </w:p>
    <w:p w:rsidR="00AB1367" w:rsidRDefault="00AB1367" w:rsidP="00B33AFE">
      <w:pPr>
        <w:tabs>
          <w:tab w:val="left" w:pos="709"/>
        </w:tabs>
        <w:jc w:val="center"/>
      </w:pPr>
    </w:p>
    <w:p w:rsidR="00AB1367" w:rsidRDefault="00AB1367" w:rsidP="00B33AFE">
      <w:pPr>
        <w:tabs>
          <w:tab w:val="left" w:pos="709"/>
        </w:tabs>
        <w:jc w:val="center"/>
      </w:pPr>
    </w:p>
    <w:p w:rsidR="00AB1367" w:rsidRDefault="00AB1367" w:rsidP="00B33AFE">
      <w:pPr>
        <w:tabs>
          <w:tab w:val="left" w:pos="709"/>
        </w:tabs>
        <w:jc w:val="center"/>
      </w:pPr>
    </w:p>
    <w:p w:rsidR="001C59B6" w:rsidRPr="003C418B" w:rsidRDefault="001C59B6" w:rsidP="00B33AFE">
      <w:pPr>
        <w:tabs>
          <w:tab w:val="left" w:pos="709"/>
        </w:tabs>
        <w:jc w:val="center"/>
      </w:pPr>
      <w:r w:rsidRPr="003C418B">
        <w:t>Органом-разработчиком проведены публичные консультации по проекту НПА в сроки</w:t>
      </w:r>
    </w:p>
    <w:p w:rsidR="001C59B6" w:rsidRPr="003C418B" w:rsidRDefault="00AB1367" w:rsidP="001C59B6">
      <w:pPr>
        <w:tabs>
          <w:tab w:val="left" w:pos="709"/>
        </w:tabs>
        <w:ind w:firstLine="567"/>
        <w:jc w:val="center"/>
      </w:pPr>
      <w:r>
        <w:t>с 26.04.2021 по 07.05.2021</w:t>
      </w:r>
    </w:p>
    <w:p w:rsidR="001C59B6" w:rsidRPr="003C418B" w:rsidRDefault="001C59B6" w:rsidP="001C59B6">
      <w:pPr>
        <w:tabs>
          <w:tab w:val="left" w:pos="709"/>
        </w:tabs>
        <w:spacing w:before="240"/>
        <w:ind w:firstLine="567"/>
        <w:jc w:val="both"/>
      </w:pPr>
      <w:r w:rsidRPr="003C418B">
        <w:t xml:space="preserve">  Информация об оценке регулирующего воздействия проекта НПА размещена органом-разработчиком на официальном сайте в информационно-телекоммуникационной сети «Интернет» по адресу:</w:t>
      </w:r>
    </w:p>
    <w:p w:rsidR="001C59B6" w:rsidRPr="003C418B" w:rsidRDefault="00B047A1" w:rsidP="001C59B6">
      <w:pPr>
        <w:tabs>
          <w:tab w:val="right" w:pos="9923"/>
        </w:tabs>
      </w:pPr>
      <w:hyperlink r:id="rId4" w:history="1">
        <w:r w:rsidR="00801AFC" w:rsidRPr="0029457F">
          <w:rPr>
            <w:rStyle w:val="a5"/>
          </w:rPr>
          <w:t>http://www.milkovoadm.ru/ocenka/npa.php</w:t>
        </w:r>
      </w:hyperlink>
      <w:r w:rsidR="00801AFC">
        <w:t xml:space="preserve">             </w:t>
      </w:r>
      <w:hyperlink r:id="rId5" w:history="1">
        <w:r w:rsidR="00801AFC" w:rsidRPr="0029457F">
          <w:rPr>
            <w:rStyle w:val="a5"/>
          </w:rPr>
          <w:t>http://www.milkovoadm.ru/ocenka/pcons.php</w:t>
        </w:r>
      </w:hyperlink>
    </w:p>
    <w:p w:rsidR="001C59B6" w:rsidRPr="003C418B" w:rsidRDefault="001C59B6" w:rsidP="001C59B6">
      <w:pPr>
        <w:pBdr>
          <w:top w:val="single" w:sz="4" w:space="1" w:color="auto"/>
        </w:pBdr>
        <w:ind w:right="113"/>
        <w:jc w:val="center"/>
      </w:pPr>
      <w:r w:rsidRPr="003C418B">
        <w:rPr>
          <w:i/>
        </w:rPr>
        <w:t>(полный электронный адрес размещения проекта НПА</w:t>
      </w:r>
      <w:r w:rsidRPr="003C418B">
        <w:rPr>
          <w:i/>
        </w:rPr>
        <w:br/>
        <w:t>в информационно-телекоммуникационной сети «Интернет»</w:t>
      </w:r>
      <w:r w:rsidRPr="003C418B">
        <w:t>)</w:t>
      </w:r>
    </w:p>
    <w:p w:rsidR="001C59B6" w:rsidRPr="003C418B" w:rsidRDefault="001C59B6" w:rsidP="001C59B6">
      <w:pPr>
        <w:pBdr>
          <w:top w:val="single" w:sz="4" w:space="1" w:color="auto"/>
        </w:pBdr>
        <w:ind w:right="113"/>
      </w:pPr>
    </w:p>
    <w:p w:rsidR="001C59B6" w:rsidRPr="003C418B" w:rsidRDefault="001C59B6" w:rsidP="001C59B6">
      <w:pPr>
        <w:tabs>
          <w:tab w:val="left" w:pos="709"/>
        </w:tabs>
        <w:ind w:firstLine="567"/>
        <w:jc w:val="both"/>
      </w:pPr>
      <w:r w:rsidRPr="003C418B">
        <w:t>На основе проведенной оценки регулирующего воздействия проекта НПА с учетом информации, представленной органом-разработчиком в сводном отчете </w:t>
      </w:r>
      <w:r w:rsidRPr="003C418B">
        <w:rPr>
          <w:rStyle w:val="a3"/>
        </w:rPr>
        <w:t xml:space="preserve"> </w:t>
      </w:r>
      <w:r w:rsidRPr="003C418B">
        <w:t>уполномоченным органом сделаны следующие выводы.</w:t>
      </w:r>
    </w:p>
    <w:p w:rsidR="001C59B6" w:rsidRPr="003C418B" w:rsidRDefault="00801AFC" w:rsidP="00801AFC">
      <w:r>
        <w:t xml:space="preserve">Проект муниципального НПА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</w:t>
      </w:r>
      <w:r w:rsidRPr="004F0840">
        <w:t>бюджета Мил</w:t>
      </w:r>
      <w:r w:rsidR="004F0840" w:rsidRPr="004F0840">
        <w:t xml:space="preserve">ьковского </w:t>
      </w:r>
      <w:r w:rsidR="00AB1367">
        <w:t>муниципального района</w:t>
      </w:r>
    </w:p>
    <w:p w:rsidR="001C59B6" w:rsidRPr="00AB6E04" w:rsidRDefault="001C59B6" w:rsidP="001C59B6">
      <w:pPr>
        <w:pBdr>
          <w:top w:val="single" w:sz="4" w:space="1" w:color="auto"/>
        </w:pBdr>
        <w:ind w:right="113"/>
        <w:jc w:val="center"/>
        <w:rPr>
          <w:color w:val="000000" w:themeColor="text1"/>
        </w:rPr>
      </w:pPr>
      <w:r w:rsidRPr="00AB6E04">
        <w:rPr>
          <w:color w:val="000000" w:themeColor="text1"/>
        </w:rPr>
        <w:t>(</w:t>
      </w:r>
      <w:r w:rsidRPr="00AB6E04">
        <w:rPr>
          <w:i/>
          <w:color w:val="000000" w:themeColor="text1"/>
        </w:rPr>
        <w:t>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местного бюджета</w:t>
      </w:r>
      <w:r w:rsidRPr="00AB6E04">
        <w:rPr>
          <w:color w:val="000000" w:themeColor="text1"/>
        </w:rPr>
        <w:t>)</w:t>
      </w:r>
    </w:p>
    <w:p w:rsidR="00801AFC" w:rsidRDefault="00801AFC" w:rsidP="00801AFC">
      <w:pPr>
        <w:pBdr>
          <w:top w:val="single" w:sz="4" w:space="1" w:color="auto"/>
        </w:pBdr>
        <w:ind w:right="113"/>
        <w:jc w:val="both"/>
      </w:pPr>
    </w:p>
    <w:p w:rsidR="00801AFC" w:rsidRDefault="00801AFC" w:rsidP="00801AFC">
      <w:pPr>
        <w:pBdr>
          <w:top w:val="single" w:sz="4" w:space="1" w:color="auto"/>
        </w:pBdr>
        <w:ind w:right="113"/>
        <w:jc w:val="both"/>
      </w:pPr>
      <w:r>
        <w:t>Отсутствуют замечания и предложения.</w:t>
      </w:r>
    </w:p>
    <w:p w:rsidR="00801AFC" w:rsidRDefault="00801AFC" w:rsidP="00801AFC">
      <w:pPr>
        <w:pBdr>
          <w:top w:val="single" w:sz="4" w:space="1" w:color="auto"/>
        </w:pBdr>
        <w:ind w:right="113"/>
        <w:jc w:val="both"/>
      </w:pPr>
    </w:p>
    <w:p w:rsidR="001C59B6" w:rsidRPr="003C418B" w:rsidRDefault="001C59B6" w:rsidP="00801AFC">
      <w:pPr>
        <w:pBdr>
          <w:top w:val="single" w:sz="4" w:space="1" w:color="auto"/>
        </w:pBdr>
        <w:ind w:right="113"/>
        <w:jc w:val="both"/>
      </w:pPr>
      <w:r w:rsidRPr="003C418B">
        <w:t>Указание на приложения (при наличии).</w:t>
      </w:r>
    </w:p>
    <w:p w:rsidR="001C59B6" w:rsidRPr="003C418B" w:rsidRDefault="001C59B6" w:rsidP="001C59B6">
      <w:pPr>
        <w:spacing w:before="240"/>
        <w:ind w:firstLine="567"/>
        <w:rPr>
          <w:rStyle w:val="a4"/>
        </w:rPr>
      </w:pPr>
    </w:p>
    <w:p w:rsidR="001C59B6" w:rsidRPr="003C418B" w:rsidRDefault="001C59B6" w:rsidP="001C59B6">
      <w:pPr>
        <w:spacing w:before="240"/>
        <w:rPr>
          <w:rStyle w:val="a4"/>
        </w:rPr>
      </w:pPr>
    </w:p>
    <w:p w:rsidR="001C59B6" w:rsidRPr="003C418B" w:rsidRDefault="001C59B6" w:rsidP="001C59B6">
      <w:pPr>
        <w:tabs>
          <w:tab w:val="left" w:pos="1875"/>
        </w:tabs>
      </w:pPr>
      <w:r w:rsidRPr="003C418B">
        <w:t>Руководитель уполномоче</w:t>
      </w:r>
      <w:r w:rsidR="00FF1265">
        <w:t>нного</w:t>
      </w:r>
      <w:r w:rsidR="00A03714">
        <w:t xml:space="preserve"> органа       __________</w:t>
      </w:r>
      <w:r w:rsidRPr="003C418B">
        <w:t>/</w:t>
      </w:r>
      <w:r w:rsidR="00A03714">
        <w:t>И.В. Третьякова</w:t>
      </w:r>
      <w:r w:rsidRPr="003C418B">
        <w:t xml:space="preserve">/ </w:t>
      </w:r>
    </w:p>
    <w:p w:rsidR="001C59B6" w:rsidRPr="003C418B" w:rsidRDefault="001C59B6" w:rsidP="001C59B6">
      <w:pPr>
        <w:tabs>
          <w:tab w:val="left" w:pos="1875"/>
        </w:tabs>
      </w:pPr>
    </w:p>
    <w:p w:rsidR="001C59B6" w:rsidRPr="003C418B" w:rsidRDefault="001C59B6" w:rsidP="001C59B6">
      <w:pPr>
        <w:tabs>
          <w:tab w:val="left" w:pos="1875"/>
        </w:tabs>
      </w:pPr>
    </w:p>
    <w:p w:rsidR="00AB1367" w:rsidRDefault="00AB1367" w:rsidP="001C59B6">
      <w:pPr>
        <w:adjustRightInd w:val="0"/>
        <w:jc w:val="both"/>
      </w:pPr>
    </w:p>
    <w:p w:rsidR="001C59B6" w:rsidRPr="003C418B" w:rsidRDefault="00801AFC" w:rsidP="001C59B6">
      <w:pPr>
        <w:adjustRightInd w:val="0"/>
        <w:jc w:val="both"/>
      </w:pPr>
      <w:r>
        <w:t xml:space="preserve">Исп. </w:t>
      </w:r>
      <w:r w:rsidRPr="00AB1367">
        <w:rPr>
          <w:i/>
          <w:sz w:val="20"/>
          <w:szCs w:val="20"/>
        </w:rPr>
        <w:t>Пятигорец Ольга Сергеевна</w:t>
      </w:r>
    </w:p>
    <w:p w:rsidR="00D85E76" w:rsidRDefault="001C59B6" w:rsidP="00B33AFE">
      <w:pPr>
        <w:adjustRightInd w:val="0"/>
        <w:jc w:val="both"/>
      </w:pPr>
      <w:r w:rsidRPr="003C418B">
        <w:t>телефон:</w:t>
      </w:r>
      <w:r w:rsidR="00801AFC">
        <w:t xml:space="preserve"> 2-27-50</w:t>
      </w:r>
    </w:p>
    <w:sectPr w:rsidR="00D85E76" w:rsidSect="001C59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rawingGridVerticalSpacing w:val="181"/>
  <w:displayHorizontalDrawingGridEvery w:val="2"/>
  <w:characterSpacingControl w:val="doNotCompress"/>
  <w:compat/>
  <w:rsids>
    <w:rsidRoot w:val="001C59B6"/>
    <w:rsid w:val="00025C2B"/>
    <w:rsid w:val="00064327"/>
    <w:rsid w:val="000C5151"/>
    <w:rsid w:val="00113988"/>
    <w:rsid w:val="001A74A7"/>
    <w:rsid w:val="001C59B6"/>
    <w:rsid w:val="00445584"/>
    <w:rsid w:val="00491B29"/>
    <w:rsid w:val="004960C9"/>
    <w:rsid w:val="004F0840"/>
    <w:rsid w:val="005A6309"/>
    <w:rsid w:val="005C01DB"/>
    <w:rsid w:val="006A7AE7"/>
    <w:rsid w:val="00801AFC"/>
    <w:rsid w:val="00A03714"/>
    <w:rsid w:val="00AB1367"/>
    <w:rsid w:val="00AB6E04"/>
    <w:rsid w:val="00B047A1"/>
    <w:rsid w:val="00B16793"/>
    <w:rsid w:val="00B33AFE"/>
    <w:rsid w:val="00B67BC1"/>
    <w:rsid w:val="00BC4A85"/>
    <w:rsid w:val="00C17EA8"/>
    <w:rsid w:val="00CC69B6"/>
    <w:rsid w:val="00CE5224"/>
    <w:rsid w:val="00D85E76"/>
    <w:rsid w:val="00E21FB2"/>
    <w:rsid w:val="00F91519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1C59B6"/>
    <w:rPr>
      <w:rFonts w:cs="Times New Roman"/>
      <w:vertAlign w:val="superscript"/>
    </w:rPr>
  </w:style>
  <w:style w:type="character" w:styleId="a4">
    <w:name w:val="Intense Emphasis"/>
    <w:basedOn w:val="a0"/>
    <w:uiPriority w:val="21"/>
    <w:qFormat/>
    <w:rsid w:val="001C59B6"/>
    <w:rPr>
      <w:rFonts w:cs="Times New Roman"/>
      <w:i/>
      <w:iCs/>
      <w:color w:val="4F81BD"/>
    </w:rPr>
  </w:style>
  <w:style w:type="character" w:styleId="a5">
    <w:name w:val="Hyperlink"/>
    <w:basedOn w:val="a0"/>
    <w:uiPriority w:val="99"/>
    <w:unhideWhenUsed/>
    <w:rsid w:val="00801AFC"/>
    <w:rPr>
      <w:color w:val="0000FF" w:themeColor="hyperlink"/>
      <w:u w:val="single"/>
    </w:rPr>
  </w:style>
  <w:style w:type="paragraph" w:customStyle="1" w:styleId="ConsPlusTitle">
    <w:name w:val="ConsPlusTitle"/>
    <w:rsid w:val="00AB136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kovoadm.ru/ocenka/pcons.php" TargetMode="External"/><Relationship Id="rId4" Type="http://schemas.openxmlformats.org/officeDocument/2006/relationships/hyperlink" Target="http://www.milkovoadm.ru/ocenka/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Макаревич</dc:creator>
  <cp:lastModifiedBy>Ольга Пятигорец</cp:lastModifiedBy>
  <cp:revision>3</cp:revision>
  <cp:lastPrinted>2021-05-11T04:04:00Z</cp:lastPrinted>
  <dcterms:created xsi:type="dcterms:W3CDTF">2021-05-11T04:04:00Z</dcterms:created>
  <dcterms:modified xsi:type="dcterms:W3CDTF">2021-05-11T04:16:00Z</dcterms:modified>
</cp:coreProperties>
</file>